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SOUHLAS SPOLUVLASTNÍKŮ NEMOVITOSTI S UMÍSTĚNÍM SÍDLA</w:t>
      </w:r>
    </w:p>
    <w:p>
      <w:pPr>
        <w:spacing w:after="160"/>
        <w:jc w:val="center"/>
      </w:pPr>
      <w:r>
        <w:rPr>
          <w:b w:val="0"/>
          <w:i w:val="0"/>
          <w:sz w:val="20"/>
        </w:rPr>
        <w:t>varianta pro podílové spoluvlastnictví a společné jmění manželů; § 46 odst. 1 písm. f) živnostenského zákona, § 14 zákona č. 304/2013 Sb.</w:t>
      </w:r>
    </w:p>
    <w:p>
      <w:pPr>
        <w:spacing w:after="60"/>
      </w:pPr>
      <w:r>
        <w:rPr>
          <w:b/>
          <w:i w:val="0"/>
          <w:sz w:val="26"/>
        </w:rPr>
        <w:t>Spoluvlastníci nemovitosti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835"/>
            <w:shd w:val="clear" w:color="auto" w:fill="DCFCE7"/>
          </w:tcPr>
          <w:p>
            <w:r/>
            <w:r>
              <w:rPr>
                <w:b/>
                <w:sz w:val="20"/>
              </w:rPr>
              <w:t>Jméno a příjmení</w:t>
            </w:r>
          </w:p>
        </w:tc>
        <w:tc>
          <w:tcPr>
            <w:tcW w:type="dxa" w:w="1701"/>
            <w:shd w:val="clear" w:color="auto" w:fill="DCFCE7"/>
          </w:tcPr>
          <w:p>
            <w:r/>
            <w:r>
              <w:rPr>
                <w:b/>
                <w:sz w:val="20"/>
              </w:rPr>
              <w:t>Datum narození</w:t>
            </w:r>
          </w:p>
        </w:tc>
        <w:tc>
          <w:tcPr>
            <w:tcW w:type="dxa" w:w="3515"/>
            <w:shd w:val="clear" w:color="auto" w:fill="DCFCE7"/>
          </w:tcPr>
          <w:p>
            <w:r/>
            <w:r>
              <w:rPr>
                <w:b/>
                <w:sz w:val="20"/>
              </w:rPr>
              <w:t>Bydliště</w:t>
            </w:r>
          </w:p>
        </w:tc>
        <w:tc>
          <w:tcPr>
            <w:tcW w:type="dxa" w:w="1361"/>
            <w:shd w:val="clear" w:color="auto" w:fill="DCFCE7"/>
          </w:tcPr>
          <w:p>
            <w:r/>
            <w:r>
              <w:rPr>
                <w:b/>
                <w:sz w:val="20"/>
              </w:rPr>
              <w:t>Podíl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____ / 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____ / 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____ / 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____ / ____</w:t>
            </w:r>
          </w:p>
        </w:tc>
      </w:tr>
    </w:tbl>
    <w:p>
      <w:pPr>
        <w:spacing w:after="160"/>
      </w:pPr>
      <w:r>
        <w:rPr>
          <w:b w:val="0"/>
          <w:i/>
          <w:sz w:val="18"/>
        </w:rPr>
        <w:t>U společného jmění manželů uveďte oba manžele a do sloupce Podíl napište „SJM“.</w:t>
      </w:r>
    </w:p>
    <w:p>
      <w:pPr>
        <w:spacing w:after="60"/>
      </w:pPr>
      <w:r>
        <w:rPr>
          <w:b/>
          <w:i w:val="0"/>
          <w:sz w:val="26"/>
        </w:rPr>
        <w:t>Nemovitost</w:t>
      </w:r>
    </w:p>
    <w:p>
      <w:r>
        <w:rPr>
          <w:b w:val="0"/>
          <w:i w:val="0"/>
          <w:sz w:val="22"/>
        </w:rPr>
        <w:t>Adresa (ulice, číslo popisné / orientační, PSČ, obec): ____________________________________________</w:t>
      </w:r>
    </w:p>
    <w:p>
      <w:r>
        <w:rPr>
          <w:b w:val="0"/>
          <w:i w:val="0"/>
          <w:sz w:val="22"/>
        </w:rPr>
        <w:t>Pozemek parc. č. ____________, jehož součástí je stavba č. p. ____________ [nebo: jednotka č. ____________ v budově č. p. ____________]</w:t>
      </w:r>
    </w:p>
    <w:p>
      <w:pPr>
        <w:spacing w:after="160"/>
      </w:pPr>
      <w:r>
        <w:rPr>
          <w:b w:val="0"/>
          <w:i w:val="0"/>
          <w:sz w:val="22"/>
        </w:rPr>
        <w:t>Katastrální území: ____________________    List vlastnictví č.: ____________</w:t>
      </w:r>
    </w:p>
    <w:p>
      <w:pPr>
        <w:spacing w:after="60"/>
      </w:pPr>
      <w:r>
        <w:rPr>
          <w:b/>
          <w:i w:val="0"/>
          <w:sz w:val="26"/>
        </w:rPr>
        <w:t>Prohlášení a souhlas</w:t>
      </w:r>
    </w:p>
    <w:p>
      <w:r>
        <w:rPr>
          <w:b w:val="0"/>
          <w:i w:val="0"/>
          <w:sz w:val="22"/>
        </w:rPr>
        <w:t>Prohlašujeme, že jsme spoluvlastníky výše uvedené nemovitosti v podílech uvedených v tabulce [nebo: že výše uvedená nemovitost je ve společném jmění manželů] a že společně souhlasíme s tím, aby</w:t>
      </w:r>
    </w:p>
    <w:p>
      <w:r>
        <w:rPr>
          <w:b w:val="0"/>
          <w:i w:val="0"/>
          <w:sz w:val="22"/>
        </w:rPr>
        <w:t>jméno a příjmení / obchodní firma: ____________________________________________</w:t>
      </w:r>
    </w:p>
    <w:p>
      <w:r>
        <w:rPr>
          <w:b w:val="0"/>
          <w:i w:val="0"/>
          <w:sz w:val="22"/>
        </w:rPr>
        <w:t>datum narození / IČO: ____________________</w:t>
      </w:r>
    </w:p>
    <w:p>
      <w:r>
        <w:rPr>
          <w:b w:val="0"/>
          <w:i w:val="0"/>
          <w:sz w:val="22"/>
        </w:rPr>
        <w:t>bydliště / sídlo: ____________________________________________</w:t>
      </w:r>
    </w:p>
    <w:p>
      <w:r>
        <w:rPr>
          <w:b w:val="0"/>
          <w:i w:val="0"/>
          <w:sz w:val="22"/>
        </w:rPr>
        <w:t>(dále jen „podnikatel“) umístil své sídlo na adrese výše uvedené nemovitosti a aby tato adresa byla jako sídlo zapsána v živnostenském rejstříku, popřípadě v obchodním nebo jiném veřejném rejstříku.</w:t>
      </w:r>
    </w:p>
    <w:p>
      <w:r>
        <w:rPr>
          <w:b w:val="0"/>
          <w:i w:val="0"/>
          <w:sz w:val="22"/>
        </w:rPr>
        <w:t>Souhlas udělujeme na dobu neurčitou. [Varianta: Souhlas udělujeme do ____________________.] Souhlas můžeme písemně odvolat; podnikatel se v takovém případě zavazuje bez zbytečného odkladu sídlo přemístit a změnu ohlásit příslušným úřadům.</w:t>
      </w:r>
    </w:p>
    <w:p>
      <w:pPr>
        <w:spacing w:after="160"/>
      </w:pPr>
      <w:r>
        <w:rPr>
          <w:b w:val="0"/>
          <w:i w:val="0"/>
          <w:sz w:val="22"/>
        </w:rPr>
        <w:t>Tento souhlas se týká pouze umístění sídla a nezakládá podnikateli právo nemovitost užívat k jinému účelu, není-li sjednáno jinak.</w:t>
      </w:r>
    </w:p>
    <w:p>
      <w:pPr>
        <w:spacing w:after="160"/>
      </w:pPr>
      <w:r>
        <w:rPr>
          <w:b w:val="0"/>
          <w:i w:val="0"/>
          <w:sz w:val="22"/>
        </w:rPr>
        <w:t>V ____________________ dne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  <w:shd w:val="clear" w:color="auto" w:fill="DCFCE7"/>
          </w:tcPr>
          <w:p>
            <w:r/>
            <w:r>
              <w:rPr>
                <w:b/>
                <w:sz w:val="20"/>
              </w:rPr>
              <w:t>Spoluvlastník</w:t>
            </w:r>
          </w:p>
        </w:tc>
        <w:tc>
          <w:tcPr>
            <w:tcW w:type="dxa" w:w="4876"/>
            <w:shd w:val="clear" w:color="auto" w:fill="DCFCE7"/>
          </w:tcPr>
          <w:p>
            <w:r/>
            <w:r>
              <w:rPr>
                <w:b/>
                <w:sz w:val="20"/>
              </w:rPr>
              <w:t>Podpis (úředně ověřený)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876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/>
          <w:sz w:val="18"/>
        </w:rPr>
        <w:t>Poznámka: nejbezpečnější je podpis všech spoluvlastníků, u společného jmění manželů obou manželů. Občanský zákoník rozlišuje rozhodování o běžné správě většinou hlasů podle podílů (§ 1128) a o významných záležitostech dvoutřetinovou většinou (§ 1129); zda umístění sídla spadá do běžné správy, zákon výslovně neřeší a praxe úřadů se liší. Pro zápis do veřejného rejstříku musí být podpisy úředně ověřené a prohlášení ne starší než 3 měsíce.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