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36"/>
        </w:rPr>
        <w:t>PODMÍNKY UPLATNĚNÍ DÁRKOVÝCH POUKAZŮ</w:t>
      </w:r>
    </w:p>
    <w:p>
      <w:pPr>
        <w:spacing w:after="280"/>
        <w:jc w:val="center"/>
      </w:pPr>
      <w:r>
        <w:rPr>
          <w:b w:val="0"/>
          <w:i w:val="0"/>
          <w:sz w:val="20"/>
        </w:rPr>
        <w:t>vydané podle § 1751 zákona č. 89/2012 Sb., občanského zákoníku, jako součást smlouvy o prodeji poukazu</w:t>
      </w:r>
    </w:p>
    <w:p>
      <w:pPr>
        <w:spacing w:after="120"/>
      </w:pPr>
      <w:r>
        <w:rPr>
          <w:b/>
          <w:i w:val="0"/>
          <w:sz w:val="26"/>
        </w:rPr>
        <w:t>Vydavatel poukazů:</w:t>
      </w:r>
    </w:p>
    <w:p>
      <w:pPr>
        <w:spacing w:after="120"/>
      </w:pPr>
      <w:r>
        <w:rPr>
          <w:b w:val="0"/>
          <w:i w:val="0"/>
          <w:sz w:val="22"/>
        </w:rPr>
        <w:t>Název / jméno: ____________________    IČO: ____________________    DIČ: ____________________</w:t>
      </w:r>
    </w:p>
    <w:p>
      <w:pPr>
        <w:spacing w:after="120"/>
      </w:pPr>
      <w:r>
        <w:rPr>
          <w:b w:val="0"/>
          <w:i w:val="0"/>
          <w:sz w:val="22"/>
        </w:rPr>
        <w:t>Sídlo: ____________________    Provozovna: ____________________</w:t>
      </w:r>
    </w:p>
    <w:p>
      <w:pPr>
        <w:spacing w:after="120"/>
      </w:pPr>
      <w:r>
        <w:rPr>
          <w:b w:val="0"/>
          <w:i w:val="0"/>
          <w:sz w:val="22"/>
        </w:rPr>
        <w:t>E-mail / telefon: ____________________    Web: ____________________</w:t>
      </w:r>
    </w:p>
    <w:p>
      <w:pPr>
        <w:spacing w:after="0"/>
      </w:pPr>
      <w:r>
        <w:rPr>
          <w:b w:val="0"/>
          <w:i w:val="0"/>
          <w:sz w:val="22"/>
        </w:rPr>
      </w:r>
    </w:p>
    <w:p>
      <w:pPr>
        <w:spacing w:after="120"/>
      </w:pPr>
      <w:r>
        <w:rPr>
          <w:b/>
          <w:i w:val="0"/>
          <w:sz w:val="26"/>
        </w:rPr>
        <w:t>1. Co je dárkový poukaz</w:t>
      </w:r>
    </w:p>
    <w:p>
      <w:pPr>
        <w:spacing w:after="120"/>
      </w:pPr>
      <w:r>
        <w:rPr>
          <w:b w:val="0"/>
          <w:i w:val="0"/>
          <w:sz w:val="22"/>
        </w:rPr>
        <w:t>1.1 Dárkový poukaz (dále jen „poukaz“) je listina nebo elektronický kód s uvedenou nominální hodnotou v Kč nebo s uvedeným konkrétním zbožím či službou, kterou je vydavatel povinen přijmout jako úplatu nebo část úplaty za své zboží nebo služby.</w:t>
      </w:r>
    </w:p>
    <w:p>
      <w:pPr>
        <w:spacing w:after="120"/>
      </w:pPr>
      <w:r>
        <w:rPr>
          <w:b w:val="0"/>
          <w:i w:val="0"/>
          <w:sz w:val="22"/>
        </w:rPr>
        <w:t>1.2 Poukaz lze uplatnit na: ______________________________________________________ (druh zboží nebo služeb, případně konkrétní provozovna nebo e-shop). Poukaz nelze uplatnit na: ______________________________.</w:t>
      </w:r>
    </w:p>
    <w:p>
      <w:pPr>
        <w:spacing w:after="120"/>
      </w:pPr>
      <w:r>
        <w:rPr>
          <w:b w:val="0"/>
          <w:i w:val="0"/>
          <w:sz w:val="22"/>
        </w:rPr>
        <w:t>1.3 Každý poukaz má jedinečné číslo. Vydavatel vede evidenci vydaných a uplatněných poukazů.</w:t>
      </w:r>
    </w:p>
    <w:p>
      <w:pPr>
        <w:spacing w:after="0"/>
      </w:pPr>
      <w:r>
        <w:rPr>
          <w:b w:val="0"/>
          <w:i w:val="0"/>
          <w:sz w:val="22"/>
        </w:rPr>
      </w:r>
    </w:p>
    <w:p>
      <w:pPr>
        <w:spacing w:after="120"/>
      </w:pPr>
      <w:r>
        <w:rPr>
          <w:b/>
          <w:i w:val="0"/>
          <w:sz w:val="26"/>
        </w:rPr>
        <w:t>2. Platnost poukazu</w:t>
      </w:r>
    </w:p>
    <w:p>
      <w:pPr>
        <w:spacing w:after="120"/>
      </w:pPr>
      <w:r>
        <w:rPr>
          <w:b w:val="0"/>
          <w:i w:val="0"/>
          <w:sz w:val="22"/>
        </w:rPr>
        <w:t>2.1 Poukaz platí do data uvedeného na poukazu; není-li uvedeno, platí ____ měsíců ode dne vystavení. Po uplynutí platnosti právo na plnění z poukazu zaniká a jeho hodnota se nevrací ani nevyplácí.</w:t>
      </w:r>
    </w:p>
    <w:p>
      <w:pPr>
        <w:spacing w:after="120"/>
      </w:pPr>
      <w:r>
        <w:rPr>
          <w:b w:val="0"/>
          <w:i w:val="0"/>
          <w:sz w:val="22"/>
        </w:rPr>
        <w:t>2.2 Platnost poukazu lze prodloužit jen na základě dohody s vydavatelem před jejím uplynutím.</w:t>
      </w:r>
    </w:p>
    <w:p>
      <w:pPr>
        <w:spacing w:after="0"/>
      </w:pPr>
      <w:r>
        <w:rPr>
          <w:b w:val="0"/>
          <w:i w:val="0"/>
          <w:sz w:val="22"/>
        </w:rPr>
      </w:r>
    </w:p>
    <w:p>
      <w:pPr>
        <w:spacing w:after="120"/>
      </w:pPr>
      <w:r>
        <w:rPr>
          <w:b/>
          <w:i w:val="0"/>
          <w:sz w:val="26"/>
        </w:rPr>
        <w:t>3. Uplatnění poukazu</w:t>
      </w:r>
    </w:p>
    <w:p>
      <w:pPr>
        <w:spacing w:after="120"/>
      </w:pPr>
      <w:r>
        <w:rPr>
          <w:b w:val="0"/>
          <w:i w:val="0"/>
          <w:sz w:val="22"/>
        </w:rPr>
        <w:t>3.1 Poukaz se uplatňuje předložením originálu nebo sdělením kódu vydavateli před zaplacením. Poukaz je přenosný, oprávněným je držitel, který ho předloží.</w:t>
      </w:r>
    </w:p>
    <w:p>
      <w:pPr>
        <w:spacing w:after="120"/>
      </w:pPr>
      <w:r>
        <w:rPr>
          <w:b w:val="0"/>
          <w:i w:val="0"/>
          <w:sz w:val="22"/>
        </w:rPr>
        <w:t>3.2 Poukaz s nominální hodnotou se uplatňuje jednorázově / lze uplatnit postupně (nehodící se škrtněte). Je-li cena nižší než hodnota poukazu, rozdíl se nevrací; je-li vyšší, doplatí ho držitel běžným způsobem.</w:t>
      </w:r>
    </w:p>
    <w:p>
      <w:pPr>
        <w:spacing w:after="120"/>
      </w:pPr>
      <w:r>
        <w:rPr>
          <w:b w:val="0"/>
          <w:i w:val="0"/>
          <w:sz w:val="22"/>
        </w:rPr>
        <w:t>3.3 Poukaz nelze směnit za hotovost ani za jiný poukaz a nelze ho kombinovat s dalšími slevami, pokud vydavatel neurčí jinak.</w:t>
      </w:r>
    </w:p>
    <w:p>
      <w:pPr>
        <w:spacing w:after="0"/>
      </w:pPr>
      <w:r>
        <w:rPr>
          <w:b w:val="0"/>
          <w:i w:val="0"/>
          <w:sz w:val="22"/>
        </w:rPr>
      </w:r>
    </w:p>
    <w:p>
      <w:pPr>
        <w:spacing w:after="120"/>
      </w:pPr>
      <w:r>
        <w:rPr>
          <w:b/>
          <w:i w:val="0"/>
          <w:sz w:val="26"/>
        </w:rPr>
        <w:t>4. Ztráta, poškození a zneužití</w:t>
      </w:r>
    </w:p>
    <w:p>
      <w:pPr>
        <w:spacing w:after="120"/>
      </w:pPr>
      <w:r>
        <w:rPr>
          <w:b w:val="0"/>
          <w:i w:val="0"/>
          <w:sz w:val="22"/>
        </w:rPr>
        <w:t>4.1 Ztracený, odcizený nebo poškozený poukaz s nečitelným číslem vydavatel nenahrazuje. Držitel odpovídá za ochranu kódu poukazu před zneužitím.</w:t>
      </w:r>
    </w:p>
    <w:p>
      <w:pPr>
        <w:spacing w:after="120"/>
      </w:pPr>
      <w:r>
        <w:rPr>
          <w:b w:val="0"/>
          <w:i w:val="0"/>
          <w:sz w:val="22"/>
        </w:rPr>
        <w:t>4.2 Vydavatel je oprávněn odmítnout poukaz, u něhož má důvodné podezření z padělání, nebo který byl již uplatněn.</w:t>
      </w:r>
    </w:p>
    <w:p>
      <w:pPr>
        <w:spacing w:after="0"/>
      </w:pPr>
      <w:r>
        <w:rPr>
          <w:b w:val="0"/>
          <w:i w:val="0"/>
          <w:sz w:val="22"/>
        </w:rPr>
      </w:r>
    </w:p>
    <w:p>
      <w:pPr>
        <w:spacing w:after="120"/>
      </w:pPr>
      <w:r>
        <w:rPr>
          <w:b/>
          <w:i w:val="0"/>
          <w:sz w:val="26"/>
        </w:rPr>
        <w:t>5. Vady zboží a odstoupení od smlouvy</w:t>
      </w:r>
    </w:p>
    <w:p>
      <w:pPr>
        <w:spacing w:after="120"/>
      </w:pPr>
      <w:r>
        <w:rPr>
          <w:b w:val="0"/>
          <w:i w:val="0"/>
          <w:sz w:val="22"/>
        </w:rPr>
        <w:t>5.1 Práva z vadného plnění u zboží nebo služby zakoupených za poukaz se řídí občanským zákoníkem a reklamačním řádem vydavatele stejně jako u běžného nákupu.</w:t>
      </w:r>
    </w:p>
    <w:p>
      <w:pPr>
        <w:spacing w:after="120"/>
      </w:pPr>
      <w:r>
        <w:rPr>
          <w:b w:val="0"/>
          <w:i w:val="0"/>
          <w:sz w:val="22"/>
        </w:rPr>
        <w:t>5.2 Odstoupí-li spotřebitel od smlouvy uzavřené distančně (§ 1829 občanského zákoníku) u zboží hrazeného poukazem, vrátí vydavatel uhrazenou část hodnoty stejným způsobem, jakým ji přijal, tedy vydáním nového poukazu ve stejné hodnotě, nedohodnou-li se strany jinak.</w:t>
      </w:r>
    </w:p>
    <w:p>
      <w:pPr>
        <w:spacing w:after="120"/>
      </w:pPr>
      <w:r>
        <w:rPr>
          <w:b w:val="0"/>
          <w:i w:val="0"/>
          <w:sz w:val="22"/>
        </w:rPr>
        <w:t>5.3 Od samotné koupě poukazu na dálku může spotřebitel odstoupit do 14 dnů od jeho převzetí, pokud poukaz dosud nebyl uplatněn.</w:t>
      </w:r>
    </w:p>
    <w:p>
      <w:pPr>
        <w:spacing w:after="0"/>
      </w:pPr>
      <w:r>
        <w:rPr>
          <w:b w:val="0"/>
          <w:i w:val="0"/>
          <w:sz w:val="22"/>
        </w:rPr>
      </w:r>
    </w:p>
    <w:p>
      <w:pPr>
        <w:spacing w:after="120"/>
      </w:pPr>
      <w:r>
        <w:rPr>
          <w:b/>
          <w:i w:val="0"/>
          <w:sz w:val="26"/>
        </w:rPr>
        <w:t>6. Daňové a evidenční informace</w:t>
      </w:r>
    </w:p>
    <w:p>
      <w:pPr>
        <w:spacing w:after="120"/>
      </w:pPr>
      <w:r>
        <w:rPr>
          <w:b w:val="0"/>
          <w:i w:val="0"/>
          <w:sz w:val="22"/>
        </w:rPr>
        <w:t>6.1 Poukaz je pro účely daně z přidané hodnoty (§ 15 zákona č. 235/2004 Sb.) jednoúčelovým / víceúčelovým poukazem (nehodící se škrtněte). U jednoúčelového poukazu vystaví vydavatel daňový doklad při prodeji poukazu, u víceúčelového při jeho uplatnění.</w:t>
      </w:r>
    </w:p>
    <w:p>
      <w:pPr>
        <w:spacing w:after="120"/>
      </w:pPr>
      <w:r>
        <w:rPr>
          <w:b w:val="0"/>
          <w:i w:val="0"/>
          <w:sz w:val="22"/>
        </w:rPr>
        <w:t>6.2 Vydavatel zpracovává osobní údaje uvedené na poukazu (jméno obdarovaného) pouze pro účely jeho uplatnění a evidence.</w:t>
      </w:r>
    </w:p>
    <w:p>
      <w:pPr>
        <w:spacing w:after="0"/>
      </w:pPr>
      <w:r>
        <w:rPr>
          <w:b w:val="0"/>
          <w:i w:val="0"/>
          <w:sz w:val="22"/>
        </w:rPr>
      </w:r>
    </w:p>
    <w:p>
      <w:pPr>
        <w:spacing w:after="120"/>
      </w:pPr>
      <w:r>
        <w:rPr>
          <w:b/>
          <w:i w:val="0"/>
          <w:sz w:val="26"/>
        </w:rPr>
        <w:t>7. Závěrečná ustanovení</w:t>
      </w:r>
    </w:p>
    <w:p>
      <w:pPr>
        <w:spacing w:after="120"/>
      </w:pPr>
      <w:r>
        <w:rPr>
          <w:b w:val="0"/>
          <w:i w:val="0"/>
          <w:sz w:val="22"/>
        </w:rPr>
        <w:t>7.1 Zakoupením nebo přijetím poukazu držitel s těmito podmínkami souhlasí. Podmínky jsou k dispozici v provozovně vydavatele a na jeho webu.</w:t>
      </w:r>
    </w:p>
    <w:p>
      <w:pPr>
        <w:spacing w:after="120"/>
      </w:pPr>
      <w:r>
        <w:rPr>
          <w:b w:val="0"/>
          <w:i w:val="0"/>
          <w:sz w:val="22"/>
        </w:rPr>
        <w:t>7.2 Tyto podmínky platí od ____________ a vztahují se na poukazy vydané od tohoto data.</w:t>
      </w:r>
    </w:p>
    <w:p>
      <w:pPr>
        <w:spacing w:after="0"/>
      </w:pPr>
      <w:r>
        <w:rPr>
          <w:b w:val="0"/>
          <w:i w:val="0"/>
          <w:sz w:val="22"/>
        </w:rPr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c>
          <w:tcPr>
            <w:tcW w:type="dxa" w:w="4706"/>
          </w:tcPr>
          <w:p>
            <w:r/>
            <w:r>
              <w:rPr>
                <w:sz w:val="22"/>
              </w:rPr>
              <w:t>V ____________ dne ____________</w:t>
            </w:r>
          </w:p>
        </w:tc>
        <w:tc>
          <w:tcPr>
            <w:tcW w:type="dxa" w:w="4706"/>
          </w:tcPr>
          <w:p>
            <w:r/>
            <w:r>
              <w:rPr>
                <w:sz w:val="22"/>
              </w:rPr>
              <w:t>V ____________ dne ____________</w:t>
            </w:r>
          </w:p>
        </w:tc>
      </w:tr>
      <w:tr>
        <w:tc>
          <w:tcPr>
            <w:tcW w:type="dxa" w:w="4706"/>
          </w:tcPr>
          <w:p>
            <w:r/>
            <w:r>
              <w:rPr>
                <w:sz w:val="22"/>
              </w:rPr>
              <w:t>_________________________</w:t>
            </w:r>
          </w:p>
        </w:tc>
        <w:tc>
          <w:tcPr>
            <w:tcW w:type="dxa" w:w="4706"/>
          </w:tcPr>
          <w:p>
            <w:r/>
            <w:r>
              <w:rPr>
                <w:sz w:val="22"/>
              </w:rPr>
              <w:t>_________________________</w:t>
            </w:r>
          </w:p>
        </w:tc>
      </w:tr>
      <w:tr>
        <w:tc>
          <w:tcPr>
            <w:tcW w:type="dxa" w:w="4706"/>
          </w:tcPr>
          <w:p>
            <w:r/>
            <w:r>
              <w:rPr>
                <w:sz w:val="22"/>
              </w:rPr>
              <w:t>razítko a podpis vydavatele</w:t>
            </w:r>
          </w:p>
        </w:tc>
        <w:tc>
          <w:tcPr>
            <w:tcW w:type="dxa" w:w="4706"/>
          </w:tcPr>
          <w:p>
            <w:r/>
            <w:r>
              <w:rPr>
                <w:sz w:val="22"/>
              </w:rPr>
            </w:r>
          </w:p>
        </w:tc>
      </w:tr>
      <w:tr>
        <w:tc>
          <w:tcPr>
            <w:tcW w:type="dxa" w:w="4706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4706"/>
          </w:tcPr>
          <w:p>
            <w:r/>
            <w:r>
              <w:rPr>
                <w:sz w:val="20"/>
              </w:rPr>
            </w:r>
          </w:p>
        </w:tc>
      </w:tr>
    </w:tbl>
    <w:p>
      <w:pPr>
        <w:spacing w:after="0"/>
      </w:pPr>
      <w:r>
        <w:rPr>
          <w:b w:val="0"/>
          <w:i w:val="0"/>
          <w:sz w:val="22"/>
        </w:rPr>
      </w:r>
    </w:p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after="0"/>
      <w:jc w:val="center"/>
    </w:pPr>
    <w:r>
      <w:drawing>
        <wp:inline xmlns:a="http://schemas.openxmlformats.org/drawingml/2006/main" xmlns:pic="http://schemas.openxmlformats.org/drawingml/2006/picture">
          <wp:extent cx="576000" cy="1512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-dokladbo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00" cy="151200"/>
                  </a:xfrm>
                  <a:prstGeom prst="rect"/>
                </pic:spPr>
              </pic:pic>
            </a:graphicData>
          </a:graphic>
        </wp:inline>
      </w:drawing>
    </w:r>
  </w:p>
  <w:p>
    <w:pPr>
      <w:spacing w:before="0"/>
      <w:jc w:val="center"/>
    </w:pPr>
    <w:r>
      <w:rPr>
        <w:color w:val="6B726E"/>
        <w:sz w:val="16"/>
      </w:rPr>
      <w:t>Vzor zdarma od DokladBotu | české účetnictví přes WhatsApp | dokladbot.cz/vzory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Podmínky uplatnění dárkových poukazů</dc:title>
  <dc:subject/>
  <dc:creator>DokladBot</dc:creator>
  <cp:keywords/>
  <dc:description>DokladBot | dokladbot.cz/vzory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